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29DE" w14:textId="15BC71B3" w:rsidR="004C7207" w:rsidRPr="004C7207" w:rsidRDefault="004C7207">
      <w:pPr>
        <w:rPr>
          <w:rFonts w:ascii="Corbel" w:hAnsi="Corbe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7207" w:rsidRPr="004C7207" w14:paraId="512DD563" w14:textId="77777777" w:rsidTr="004C7207">
        <w:tc>
          <w:tcPr>
            <w:tcW w:w="10456" w:type="dxa"/>
          </w:tcPr>
          <w:p w14:paraId="67FF88BE" w14:textId="796298BF" w:rsidR="004C7207" w:rsidRPr="004C7207" w:rsidRDefault="004C7207" w:rsidP="004C7207">
            <w:pPr>
              <w:rPr>
                <w:rFonts w:ascii="Corbel" w:hAnsi="Corbel"/>
                <w:b/>
                <w:bCs/>
                <w:sz w:val="32"/>
                <w:szCs w:val="32"/>
              </w:rPr>
            </w:pPr>
            <w:r w:rsidRPr="004C7207">
              <w:rPr>
                <w:rFonts w:ascii="Corbel" w:hAnsi="Corbel"/>
                <w:b/>
                <w:bCs/>
                <w:sz w:val="32"/>
                <w:szCs w:val="32"/>
              </w:rPr>
              <w:t>Einleitung:</w:t>
            </w:r>
          </w:p>
        </w:tc>
      </w:tr>
      <w:tr w:rsidR="004C7207" w:rsidRPr="004C7207" w14:paraId="7EF9C47B" w14:textId="77777777" w:rsidTr="004C7207">
        <w:tc>
          <w:tcPr>
            <w:tcW w:w="10456" w:type="dxa"/>
          </w:tcPr>
          <w:p w14:paraId="544F3D91" w14:textId="1F618A30" w:rsidR="004C7207" w:rsidRPr="004C7207" w:rsidRDefault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Europa steht am Scheideweg in der Raumfahrt. Die Entscheidungen auf der ESA-Ministerratskonferenz 2025 werden bestimmen, ob wir in Zukunft gestalten oder anderen hinterherfliegen.</w:t>
            </w:r>
            <w:r w:rsidRPr="004C7207">
              <w:rPr>
                <w:rFonts w:ascii="Corbel" w:hAnsi="Corbel"/>
              </w:rPr>
              <w:t xml:space="preserve"> </w:t>
            </w:r>
            <w:r w:rsidRPr="004C7207">
              <w:rPr>
                <w:rFonts w:ascii="Corbel" w:hAnsi="Corbel"/>
              </w:rPr>
              <w:t>Deshalb fordert die Deutsche Raumfahrtindustrie im BDLI:</w:t>
            </w:r>
          </w:p>
        </w:tc>
      </w:tr>
      <w:tr w:rsidR="004C7207" w:rsidRPr="004C7207" w14:paraId="71E5456B" w14:textId="77777777" w:rsidTr="004C7207">
        <w:tc>
          <w:tcPr>
            <w:tcW w:w="10456" w:type="dxa"/>
          </w:tcPr>
          <w:p w14:paraId="4EF39699" w14:textId="76212D27" w:rsidR="004C7207" w:rsidRPr="004C7207" w:rsidRDefault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Raumfahrt ist längst Teil unseres Alltags. Sie schützt Klima, sichert Kommunikation – und entscheidet über Europas Souveränität. Jetzt müssen die Weichen richtig gestellt werden</w:t>
            </w:r>
            <w:r w:rsidRPr="004C7207">
              <w:rPr>
                <w:rFonts w:ascii="Corbel" w:hAnsi="Corbel"/>
              </w:rPr>
              <w:t xml:space="preserve"> </w:t>
            </w:r>
            <w:r w:rsidRPr="004C7207">
              <w:rPr>
                <w:rFonts w:ascii="Corbel" w:hAnsi="Corbel"/>
              </w:rPr>
              <w:t>Deshalb fordert die Deutsche Raumfahrtindustrie im BDLI:</w:t>
            </w:r>
          </w:p>
        </w:tc>
      </w:tr>
      <w:tr w:rsidR="004C7207" w:rsidRPr="004C7207" w14:paraId="3B7D43CD" w14:textId="77777777" w:rsidTr="004C7207">
        <w:tc>
          <w:tcPr>
            <w:tcW w:w="10456" w:type="dxa"/>
          </w:tcPr>
          <w:p w14:paraId="75EDB673" w14:textId="1F044E35" w:rsidR="004C7207" w:rsidRPr="004C7207" w:rsidRDefault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Ob Klima, Sicherheit oder Innovation – ohne Raumfahrt geht heute nichts mehr.</w:t>
            </w:r>
            <w:r w:rsidRPr="004C7207">
              <w:rPr>
                <w:rFonts w:ascii="Corbel" w:hAnsi="Corbel"/>
              </w:rPr>
              <w:t xml:space="preserve"> </w:t>
            </w:r>
            <w:r w:rsidRPr="004C7207">
              <w:rPr>
                <w:rFonts w:ascii="Corbel" w:hAnsi="Corbel"/>
              </w:rPr>
              <w:t>Deshalb ist die ESA-Ministerratskonferenz so wichtig für Deutschlands Zukunft.</w:t>
            </w:r>
            <w:r w:rsidRPr="004C7207">
              <w:rPr>
                <w:rFonts w:ascii="Corbel" w:hAnsi="Corbel"/>
              </w:rPr>
              <w:t xml:space="preserve"> Daher</w:t>
            </w:r>
            <w:r w:rsidRPr="004C7207">
              <w:rPr>
                <w:rFonts w:ascii="Corbel" w:hAnsi="Corbel"/>
              </w:rPr>
              <w:t xml:space="preserve"> fordert die Deutsche Raumfahrtindustrie im BDLI:</w:t>
            </w:r>
          </w:p>
        </w:tc>
      </w:tr>
      <w:tr w:rsidR="004C7207" w:rsidRPr="004C7207" w14:paraId="1E8BF22F" w14:textId="77777777" w:rsidTr="004C7207">
        <w:tc>
          <w:tcPr>
            <w:tcW w:w="10456" w:type="dxa"/>
          </w:tcPr>
          <w:p w14:paraId="4F9EEA36" w14:textId="7DCC6613" w:rsidR="004C7207" w:rsidRPr="004C7207" w:rsidRDefault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Wer morgen unabhängig handeln will, muss heute in Raumfahrt investieren. Europa braucht Mut zur Technologie – und den politischen Willen dazu.</w:t>
            </w:r>
            <w:r w:rsidRPr="004C7207">
              <w:rPr>
                <w:rFonts w:ascii="Corbel" w:hAnsi="Corbel"/>
              </w:rPr>
              <w:t xml:space="preserve"> Deshalb fordert die Deutsche Raumfahrtindustrie im BDLI: </w:t>
            </w:r>
          </w:p>
        </w:tc>
      </w:tr>
      <w:tr w:rsidR="004C7207" w:rsidRPr="004C7207" w14:paraId="4A3E1C00" w14:textId="77777777" w:rsidTr="004C7207">
        <w:tc>
          <w:tcPr>
            <w:tcW w:w="10456" w:type="dxa"/>
          </w:tcPr>
          <w:p w14:paraId="37B58863" w14:textId="2E02274E" w:rsidR="004C7207" w:rsidRPr="004C7207" w:rsidRDefault="004C7207" w:rsidP="004C7207">
            <w:pPr>
              <w:rPr>
                <w:rFonts w:ascii="Corbel" w:hAnsi="Corbel"/>
                <w:b/>
                <w:bCs/>
                <w:sz w:val="32"/>
                <w:szCs w:val="32"/>
              </w:rPr>
            </w:pPr>
            <w:r w:rsidRPr="004C7207">
              <w:rPr>
                <w:rFonts w:ascii="Corbel" w:hAnsi="Corbel"/>
                <w:b/>
                <w:bCs/>
                <w:sz w:val="32"/>
                <w:szCs w:val="32"/>
              </w:rPr>
              <w:t xml:space="preserve">POLITISCHE FORDERUNGEN </w:t>
            </w:r>
            <w:r w:rsidRPr="004C7207">
              <w:rPr>
                <w:rFonts w:ascii="Corbel" w:hAnsi="Corbel"/>
              </w:rPr>
              <w:t>(mehrere einsetzbar):</w:t>
            </w:r>
          </w:p>
        </w:tc>
      </w:tr>
      <w:tr w:rsidR="004C7207" w:rsidRPr="004C7207" w14:paraId="258F3D5F" w14:textId="77777777" w:rsidTr="004C7207">
        <w:tc>
          <w:tcPr>
            <w:tcW w:w="10456" w:type="dxa"/>
          </w:tcPr>
          <w:p w14:paraId="36EFB8BF" w14:textId="025FB484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Die Bundesregierung muss den deutschen ESA-Beitrag </w:t>
            </w:r>
            <w:r>
              <w:rPr>
                <w:rFonts w:ascii="Corbel" w:hAnsi="Corbel"/>
              </w:rPr>
              <w:t>auf 6 Mrd. Euro über die nächsten 3 Jahre erhöhen</w:t>
            </w:r>
            <w:r w:rsidRPr="00E559F0">
              <w:rPr>
                <w:rFonts w:ascii="Corbel" w:hAnsi="Corbel"/>
              </w:rPr>
              <w:t>, um Deutschlands technologische Führungsrolle und internationale Wettbewerbsfähigkeit zu sichern.</w:t>
            </w:r>
          </w:p>
        </w:tc>
      </w:tr>
      <w:tr w:rsidR="004C7207" w:rsidRPr="004C7207" w14:paraId="7ED4A5BA" w14:textId="77777777" w:rsidTr="004C7207">
        <w:tc>
          <w:tcPr>
            <w:tcW w:w="10456" w:type="dxa"/>
          </w:tcPr>
          <w:p w14:paraId="648C8B9B" w14:textId="70F06234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Deutschland braucht ein starkes nationales Raumfahrtprogramm, das ESA-Aktivitäten ergänzt und souveräne Fähigkeiten in Sicherheit, Kommunikation und Klimaschutz aufbaut.</w:t>
            </w:r>
          </w:p>
        </w:tc>
      </w:tr>
      <w:tr w:rsidR="00E559F0" w:rsidRPr="004C7207" w14:paraId="744B302B" w14:textId="77777777" w:rsidTr="004C7207">
        <w:tc>
          <w:tcPr>
            <w:tcW w:w="10456" w:type="dxa"/>
          </w:tcPr>
          <w:p w14:paraId="7A56F03C" w14:textId="5D829A6E" w:rsidR="00E559F0" w:rsidRPr="00E559F0" w:rsidRDefault="00E559F0" w:rsidP="00E559F0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Investitionen in Raumfahrt müssen als langfristige strategische Entscheidung verstanden werden – für technologische Souveränität, Sicherheit, Klima- und Wirtschaftswachstum in Deutschland und Europa.</w:t>
            </w:r>
          </w:p>
        </w:tc>
      </w:tr>
      <w:tr w:rsidR="004C7207" w:rsidRPr="004C7207" w14:paraId="34817B84" w14:textId="77777777" w:rsidTr="004C7207">
        <w:tc>
          <w:tcPr>
            <w:tcW w:w="10456" w:type="dxa"/>
          </w:tcPr>
          <w:p w14:paraId="7E3AE573" w14:textId="1FC202C1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Die Bundesregierung soll die europäische Unabhängigkeit im Zugang zum All sichern – durch langfristige Unterstützung von </w:t>
            </w:r>
            <w:r>
              <w:rPr>
                <w:rFonts w:ascii="Corbel" w:hAnsi="Corbel"/>
              </w:rPr>
              <w:t>erprobten Trägerraketen</w:t>
            </w:r>
            <w:r w:rsidRPr="00E559F0">
              <w:rPr>
                <w:rFonts w:ascii="Corbel" w:hAnsi="Corbel"/>
              </w:rPr>
              <w:t xml:space="preserve"> und der Entwicklung wiederverwendbarer Trägersysteme.</w:t>
            </w:r>
          </w:p>
        </w:tc>
      </w:tr>
      <w:tr w:rsidR="00E559F0" w:rsidRPr="004C7207" w14:paraId="21353C81" w14:textId="77777777" w:rsidTr="004C7207">
        <w:tc>
          <w:tcPr>
            <w:tcW w:w="10456" w:type="dxa"/>
          </w:tcPr>
          <w:p w14:paraId="093A6B5B" w14:textId="03D03195" w:rsidR="00E559F0" w:rsidRPr="00E559F0" w:rsidRDefault="00E559F0" w:rsidP="00E559F0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Bürokratische Hürden und komplexe Förderverfahren innerhalb der ESA müssen reduziert werden, um Mittelabflüsse zu beschleunigen und Programme effizient umzusetzen.</w:t>
            </w:r>
          </w:p>
        </w:tc>
      </w:tr>
      <w:tr w:rsidR="00E559F0" w:rsidRPr="004C7207" w14:paraId="1D2CCFFE" w14:textId="77777777" w:rsidTr="004C7207">
        <w:tc>
          <w:tcPr>
            <w:tcW w:w="10456" w:type="dxa"/>
          </w:tcPr>
          <w:p w14:paraId="43C950C8" w14:textId="5F031591" w:rsidR="00E559F0" w:rsidRPr="00E559F0" w:rsidRDefault="00E559F0" w:rsidP="00E559F0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ESA und Mitgliedsstaaten sollten technische Standards und Prozesse vereinfachen, um Innovationen schneller umzusetzen und KMU stärker einzubinden.</w:t>
            </w:r>
          </w:p>
        </w:tc>
      </w:tr>
      <w:tr w:rsidR="004C7207" w:rsidRPr="004C7207" w14:paraId="3CC82824" w14:textId="77777777" w:rsidTr="004C7207">
        <w:tc>
          <w:tcPr>
            <w:tcW w:w="10456" w:type="dxa"/>
          </w:tcPr>
          <w:p w14:paraId="6AAAFD66" w14:textId="50F458A7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Deutschland sollte den Aufwuchs bei Entwicklungsprogrammen wie FLPP (Future Launchers </w:t>
            </w:r>
            <w:proofErr w:type="spellStart"/>
            <w:r w:rsidRPr="00E559F0">
              <w:rPr>
                <w:rFonts w:ascii="Corbel" w:hAnsi="Corbel"/>
              </w:rPr>
              <w:t>Preparatory</w:t>
            </w:r>
            <w:proofErr w:type="spellEnd"/>
            <w:r w:rsidRPr="00E559F0">
              <w:rPr>
                <w:rFonts w:ascii="Corbel" w:hAnsi="Corbel"/>
              </w:rPr>
              <w:t xml:space="preserve"> Programme) unterstützen, um die nächste Generation europäischer Trägertechnologien voranzutreiben.</w:t>
            </w:r>
          </w:p>
        </w:tc>
      </w:tr>
      <w:tr w:rsidR="004C7207" w:rsidRPr="004C7207" w14:paraId="4F94B10B" w14:textId="77777777" w:rsidTr="004C7207">
        <w:tc>
          <w:tcPr>
            <w:tcW w:w="10456" w:type="dxa"/>
          </w:tcPr>
          <w:p w14:paraId="246EF409" w14:textId="48F9F0EF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Eine deutliche Erhöhung der deutschen Zeichnung im ESA-Erdbeobachtungsprogramm Copernicus (CSC-4 Phase 2) ist erforderlich, um Klima-, Umwelt- und Sicherheitsziele zu erreichen.</w:t>
            </w:r>
          </w:p>
        </w:tc>
      </w:tr>
      <w:tr w:rsidR="004C7207" w:rsidRPr="004C7207" w14:paraId="1D94F0E2" w14:textId="77777777" w:rsidTr="004C7207">
        <w:tc>
          <w:tcPr>
            <w:tcW w:w="10456" w:type="dxa"/>
          </w:tcPr>
          <w:p w14:paraId="4C6D7100" w14:textId="379CDABD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Deutschland muss </w:t>
            </w:r>
            <w:proofErr w:type="spellStart"/>
            <w:r w:rsidRPr="00E559F0">
              <w:rPr>
                <w:rFonts w:ascii="Corbel" w:hAnsi="Corbel"/>
              </w:rPr>
              <w:t>FutureEO</w:t>
            </w:r>
            <w:proofErr w:type="spellEnd"/>
            <w:r w:rsidRPr="00E559F0">
              <w:rPr>
                <w:rFonts w:ascii="Corbel" w:hAnsi="Corbel"/>
              </w:rPr>
              <w:t xml:space="preserve"> deutlich stärker finanzieren, um technologische Führerschaft in Erdbeobachtung und Klimamissionen zu erhalten und weiter auszubauen.</w:t>
            </w:r>
          </w:p>
        </w:tc>
      </w:tr>
      <w:tr w:rsidR="004C7207" w:rsidRPr="004C7207" w14:paraId="1434059B" w14:textId="77777777" w:rsidTr="004C7207">
        <w:tc>
          <w:tcPr>
            <w:tcW w:w="10456" w:type="dxa"/>
          </w:tcPr>
          <w:p w14:paraId="76B83772" w14:textId="17805D4E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Die Bundesregierung sollte den Aufbau der europäischen LEO-PNT-Konstellation unterstützen, um Europas Unabhängigkeit bei Navigations- und Zeitsignalen sicherzustellen.</w:t>
            </w:r>
          </w:p>
        </w:tc>
      </w:tr>
      <w:tr w:rsidR="004C7207" w:rsidRPr="004C7207" w14:paraId="47E58F2D" w14:textId="77777777" w:rsidTr="004C7207">
        <w:tc>
          <w:tcPr>
            <w:tcW w:w="10456" w:type="dxa"/>
          </w:tcPr>
          <w:p w14:paraId="115A1508" w14:textId="3288283E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Deutschland muss sich an der </w:t>
            </w:r>
            <w:proofErr w:type="spellStart"/>
            <w:r w:rsidRPr="00E559F0">
              <w:rPr>
                <w:rFonts w:ascii="Corbel" w:hAnsi="Corbel"/>
              </w:rPr>
              <w:t>OpSTAR</w:t>
            </w:r>
            <w:proofErr w:type="spellEnd"/>
            <w:r w:rsidRPr="00E559F0">
              <w:rPr>
                <w:rFonts w:ascii="Corbel" w:hAnsi="Corbel"/>
              </w:rPr>
              <w:t>-Mission beteiligen, um sichere optische Intersatellitenlinks und resiliente Navigationssignale zu ermöglichen.</w:t>
            </w:r>
          </w:p>
        </w:tc>
      </w:tr>
      <w:tr w:rsidR="004C7207" w:rsidRPr="004C7207" w14:paraId="0D4F6D0F" w14:textId="77777777" w:rsidTr="004C7207">
        <w:tc>
          <w:tcPr>
            <w:tcW w:w="10456" w:type="dxa"/>
          </w:tcPr>
          <w:p w14:paraId="3DAC1286" w14:textId="24D0EA0C" w:rsidR="004C7207" w:rsidRPr="004C7207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Deutschland muss seine Beteiligung am European Exploration </w:t>
            </w:r>
            <w:proofErr w:type="spellStart"/>
            <w:r w:rsidRPr="00E559F0">
              <w:rPr>
                <w:rFonts w:ascii="Corbel" w:hAnsi="Corbel"/>
              </w:rPr>
              <w:t>Envelope</w:t>
            </w:r>
            <w:proofErr w:type="spellEnd"/>
            <w:r w:rsidRPr="00E559F0">
              <w:rPr>
                <w:rFonts w:ascii="Corbel" w:hAnsi="Corbel"/>
              </w:rPr>
              <w:t xml:space="preserve"> Programme (E3P) gegenüber 2022 um mindestens 50 Prozent steigern, um seine Rolle in Mond- und Marsmissionen zu festigen.</w:t>
            </w:r>
          </w:p>
        </w:tc>
      </w:tr>
      <w:tr w:rsidR="00E559F0" w:rsidRPr="004C7207" w14:paraId="488A19A8" w14:textId="77777777" w:rsidTr="004C7207">
        <w:tc>
          <w:tcPr>
            <w:tcW w:w="10456" w:type="dxa"/>
          </w:tcPr>
          <w:p w14:paraId="66A0F955" w14:textId="39D7BF41" w:rsidR="00E559F0" w:rsidRPr="00E559F0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 xml:space="preserve">Die Bundesregierung sollte den deutschen Beitrag zum European Service Module (Artemis-Mission) langfristig absichern und eine führende Rolle beim europäischen </w:t>
            </w:r>
            <w:proofErr w:type="spellStart"/>
            <w:r w:rsidRPr="00E559F0">
              <w:rPr>
                <w:rFonts w:ascii="Corbel" w:hAnsi="Corbel"/>
              </w:rPr>
              <w:t>Mondlander</w:t>
            </w:r>
            <w:proofErr w:type="spellEnd"/>
            <w:r w:rsidRPr="00E559F0">
              <w:rPr>
                <w:rFonts w:ascii="Corbel" w:hAnsi="Corbel"/>
              </w:rPr>
              <w:t xml:space="preserve"> Argonaut übernehmen.</w:t>
            </w:r>
          </w:p>
        </w:tc>
      </w:tr>
      <w:tr w:rsidR="00E559F0" w:rsidRPr="004C7207" w14:paraId="58188DCB" w14:textId="77777777" w:rsidTr="004C7207">
        <w:tc>
          <w:tcPr>
            <w:tcW w:w="10456" w:type="dxa"/>
          </w:tcPr>
          <w:p w14:paraId="24512581" w14:textId="045E89C3" w:rsidR="00E559F0" w:rsidRPr="00E559F0" w:rsidRDefault="00E559F0" w:rsidP="00E559F0">
            <w:pPr>
              <w:spacing w:line="259" w:lineRule="auto"/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Deutschland soll</w:t>
            </w:r>
            <w:r>
              <w:rPr>
                <w:rFonts w:ascii="Corbel" w:hAnsi="Corbel"/>
              </w:rPr>
              <w:t>te sich in der ESA</w:t>
            </w:r>
            <w:r w:rsidRPr="00E559F0">
              <w:rPr>
                <w:rFonts w:ascii="Corbel" w:hAnsi="Corbel"/>
              </w:rPr>
              <w:t xml:space="preserve"> für Post-ISS-Szenarien engagieren, etwa durch Beteiligung an kommerziellen Raumstationskonzepten wie </w:t>
            </w:r>
            <w:proofErr w:type="spellStart"/>
            <w:r w:rsidRPr="00E559F0">
              <w:rPr>
                <w:rFonts w:ascii="Corbel" w:hAnsi="Corbel"/>
              </w:rPr>
              <w:t>Starlab</w:t>
            </w:r>
            <w:proofErr w:type="spellEnd"/>
            <w:r w:rsidRPr="00E559F0">
              <w:rPr>
                <w:rFonts w:ascii="Corbel" w:hAnsi="Corbel"/>
              </w:rPr>
              <w:t xml:space="preserve"> und entsprechenden Kooperationsansätzen mit den USA.</w:t>
            </w:r>
          </w:p>
        </w:tc>
      </w:tr>
      <w:tr w:rsidR="00E559F0" w:rsidRPr="004C7207" w14:paraId="791E345D" w14:textId="77777777" w:rsidTr="004C7207">
        <w:tc>
          <w:tcPr>
            <w:tcW w:w="10456" w:type="dxa"/>
          </w:tcPr>
          <w:p w14:paraId="4AAA0F6A" w14:textId="4313AA34" w:rsidR="00E559F0" w:rsidRPr="00E559F0" w:rsidRDefault="00E559F0" w:rsidP="00E559F0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Deutschland muss stärker in Weltraumlage-Fähigkeiten und Cyber-Resilienz von Weltraumsystemen investieren, um Schutz und Souveränität der europäischen Infrastruktur zu gewährleisten.</w:t>
            </w:r>
          </w:p>
        </w:tc>
      </w:tr>
      <w:tr w:rsidR="00E559F0" w:rsidRPr="004C7207" w14:paraId="7546B5E4" w14:textId="77777777" w:rsidTr="004C7207">
        <w:tc>
          <w:tcPr>
            <w:tcW w:w="10456" w:type="dxa"/>
          </w:tcPr>
          <w:p w14:paraId="215C8428" w14:textId="394B3610" w:rsidR="00E559F0" w:rsidRPr="00E559F0" w:rsidRDefault="00E559F0" w:rsidP="00E559F0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lastRenderedPageBreak/>
              <w:t>Deutschland soll seinen Beitrag zum General Support Technology Programme (GSTP) erhöhen, um technologische Unabhängigkeit bei Schlüsselkomponenten (EEE) und Wettbewerbsfähigkeit zu sichern.</w:t>
            </w:r>
          </w:p>
        </w:tc>
      </w:tr>
      <w:tr w:rsidR="00E559F0" w:rsidRPr="004C7207" w14:paraId="5027210F" w14:textId="77777777" w:rsidTr="004C7207">
        <w:tc>
          <w:tcPr>
            <w:tcW w:w="10456" w:type="dxa"/>
          </w:tcPr>
          <w:p w14:paraId="44496EA9" w14:textId="5B1F3F46" w:rsidR="00E559F0" w:rsidRPr="00E559F0" w:rsidRDefault="00E559F0" w:rsidP="00E559F0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</w:rPr>
              <w:t>Die Bundesregierung muss die Kommerzialisierung der Raumfahrt fördern, indem sie ARTES und GSTP priorisiert und das Ankerkundenprinzip stärkt.</w:t>
            </w:r>
          </w:p>
        </w:tc>
      </w:tr>
      <w:tr w:rsidR="004C7207" w:rsidRPr="004C7207" w14:paraId="6E8C5D73" w14:textId="77777777" w:rsidTr="004C7207">
        <w:tc>
          <w:tcPr>
            <w:tcW w:w="10456" w:type="dxa"/>
          </w:tcPr>
          <w:p w14:paraId="7E35BC79" w14:textId="4D65CEC8" w:rsidR="004C7207" w:rsidRPr="004C7207" w:rsidRDefault="00E559F0" w:rsidP="004C7207">
            <w:pPr>
              <w:rPr>
                <w:rFonts w:ascii="Corbel" w:hAnsi="Corbel"/>
              </w:rPr>
            </w:pPr>
            <w:r w:rsidRPr="00E559F0">
              <w:rPr>
                <w:rFonts w:ascii="Corbel" w:hAnsi="Corbel"/>
                <w:b/>
                <w:bCs/>
                <w:sz w:val="32"/>
                <w:szCs w:val="32"/>
              </w:rPr>
              <w:t>Abschlüsse</w:t>
            </w:r>
          </w:p>
        </w:tc>
      </w:tr>
      <w:tr w:rsidR="004C7207" w:rsidRPr="004C7207" w14:paraId="3F03E462" w14:textId="77777777" w:rsidTr="004C7207">
        <w:tc>
          <w:tcPr>
            <w:tcW w:w="10456" w:type="dxa"/>
          </w:tcPr>
          <w:p w14:paraId="678045D5" w14:textId="1499E749" w:rsidR="004C7207" w:rsidRPr="004C7207" w:rsidRDefault="004C7207" w:rsidP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Jetzt ist die Zeit, in Europas Raumfahrt zu investieren – entschlossen, langfristig, gemeinsam.</w:t>
            </w:r>
            <w:r w:rsidR="00E559F0">
              <w:rPr>
                <w:rFonts w:ascii="Corbel" w:hAnsi="Corbel"/>
              </w:rPr>
              <w:t xml:space="preserve"> </w:t>
            </w:r>
            <w:r w:rsidR="00E559F0">
              <w:rPr>
                <w:rFonts w:ascii="Corbel" w:hAnsi="Corbel"/>
              </w:rPr>
              <w:t xml:space="preserve">Hier findest du mehr Informationen zur ESA MK – und Programmen im All, die heute schon unser Leben auf der Erde verbessern: </w:t>
            </w:r>
            <w:r w:rsidR="00E559F0" w:rsidRPr="00E559F0">
              <w:rPr>
                <w:rFonts w:ascii="Corbel" w:hAnsi="Corbel"/>
              </w:rPr>
              <w:t>https://www.bdli.de/die-raumfahrt</w:t>
            </w:r>
          </w:p>
        </w:tc>
      </w:tr>
      <w:tr w:rsidR="004C7207" w:rsidRPr="004C7207" w14:paraId="2A545EAF" w14:textId="77777777" w:rsidTr="004C7207">
        <w:tc>
          <w:tcPr>
            <w:tcW w:w="10456" w:type="dxa"/>
          </w:tcPr>
          <w:p w14:paraId="33FDCAA8" w14:textId="640AFD07" w:rsidR="004C7207" w:rsidRPr="004C7207" w:rsidRDefault="004C7207" w:rsidP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Wer Raumfahrt fördert, fördert Zukunft. Deutschland kann hier führen – wenn wir den Mut haben, jetzt zu handeln.</w:t>
            </w:r>
            <w:r w:rsidR="00E559F0">
              <w:rPr>
                <w:rFonts w:ascii="Corbel" w:hAnsi="Corbel"/>
              </w:rPr>
              <w:t xml:space="preserve"> </w:t>
            </w:r>
            <w:r w:rsidR="00E559F0">
              <w:rPr>
                <w:rFonts w:ascii="Corbel" w:hAnsi="Corbel"/>
              </w:rPr>
              <w:t xml:space="preserve">Hier findest du mehr Informationen zur ESA MK – und Programmen im All, die heute schon unser Leben auf der Erde verbessern: </w:t>
            </w:r>
            <w:r w:rsidR="00E559F0" w:rsidRPr="00E559F0">
              <w:rPr>
                <w:rFonts w:ascii="Corbel" w:hAnsi="Corbel"/>
              </w:rPr>
              <w:t>https://www.bdli.de/die-raumfahrt</w:t>
            </w:r>
          </w:p>
        </w:tc>
      </w:tr>
      <w:tr w:rsidR="004C7207" w:rsidRPr="004C7207" w14:paraId="3F120C99" w14:textId="77777777" w:rsidTr="004C7207">
        <w:tc>
          <w:tcPr>
            <w:tcW w:w="10456" w:type="dxa"/>
          </w:tcPr>
          <w:p w14:paraId="79D6C35F" w14:textId="06E6EC7C" w:rsidR="004C7207" w:rsidRPr="004C7207" w:rsidRDefault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Politik, Wirtschaft und Wissenschaft müssen jetzt an einem Strang ziehen. Der Countdown läuft.</w:t>
            </w:r>
            <w:r w:rsidR="00E559F0">
              <w:rPr>
                <w:rFonts w:ascii="Corbel" w:hAnsi="Corbel"/>
              </w:rPr>
              <w:t xml:space="preserve"> </w:t>
            </w:r>
            <w:r w:rsidR="00E559F0">
              <w:rPr>
                <w:rFonts w:ascii="Corbel" w:hAnsi="Corbel"/>
              </w:rPr>
              <w:t xml:space="preserve">Hier findest du mehr Informationen zur ESA MK – und Programmen im All, die heute schon unser Leben auf der Erde verbessern: </w:t>
            </w:r>
            <w:r w:rsidR="00E559F0" w:rsidRPr="00E559F0">
              <w:rPr>
                <w:rFonts w:ascii="Corbel" w:hAnsi="Corbel"/>
              </w:rPr>
              <w:t>https://www.bdli.de/die-raumfahrt</w:t>
            </w:r>
          </w:p>
        </w:tc>
      </w:tr>
      <w:tr w:rsidR="004C7207" w:rsidRPr="004C7207" w14:paraId="20EBC9EE" w14:textId="77777777" w:rsidTr="004C7207">
        <w:tc>
          <w:tcPr>
            <w:tcW w:w="10456" w:type="dxa"/>
          </w:tcPr>
          <w:p w14:paraId="4116C0B5" w14:textId="6F4AAB04" w:rsidR="004C7207" w:rsidRPr="004C7207" w:rsidRDefault="004C7207" w:rsidP="004C7207">
            <w:pPr>
              <w:rPr>
                <w:rFonts w:ascii="Corbel" w:hAnsi="Corbel"/>
              </w:rPr>
            </w:pPr>
            <w:r w:rsidRPr="004C7207">
              <w:rPr>
                <w:rFonts w:ascii="Corbel" w:hAnsi="Corbel"/>
              </w:rPr>
              <w:t>Wir sind bereit, unseren Beitrag zu leisten – mit Technologie, Know-how und Leidenschaft für den Weltraum.</w:t>
            </w:r>
            <w:r w:rsidR="00E559F0">
              <w:rPr>
                <w:rFonts w:ascii="Corbel" w:hAnsi="Corbel"/>
              </w:rPr>
              <w:t xml:space="preserve"> </w:t>
            </w:r>
            <w:r w:rsidR="00E559F0">
              <w:rPr>
                <w:rFonts w:ascii="Corbel" w:hAnsi="Corbel"/>
              </w:rPr>
              <w:t xml:space="preserve">Hier findest du mehr Informationen zur ESA MK – und Programmen im All, die heute schon unser Leben auf der Erde verbessern: </w:t>
            </w:r>
            <w:r w:rsidR="00E559F0" w:rsidRPr="00E559F0">
              <w:rPr>
                <w:rFonts w:ascii="Corbel" w:hAnsi="Corbel"/>
              </w:rPr>
              <w:t>https://www.bdli.de/die-raumfahrt</w:t>
            </w:r>
          </w:p>
        </w:tc>
      </w:tr>
    </w:tbl>
    <w:p w14:paraId="3CB240CE" w14:textId="77777777" w:rsidR="004C7207" w:rsidRPr="004C7207" w:rsidRDefault="004C7207" w:rsidP="004C7207">
      <w:pPr>
        <w:rPr>
          <w:rFonts w:ascii="Corbel" w:hAnsi="Corbel"/>
        </w:rPr>
      </w:pPr>
    </w:p>
    <w:p w14:paraId="20CAE58E" w14:textId="77777777" w:rsidR="004C7207" w:rsidRPr="004C7207" w:rsidRDefault="004C7207">
      <w:pPr>
        <w:rPr>
          <w:rFonts w:ascii="Corbel" w:hAnsi="Corbel"/>
        </w:rPr>
      </w:pPr>
    </w:p>
    <w:sectPr w:rsidR="004C7207" w:rsidRPr="004C7207" w:rsidSect="004C720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3C1E" w14:textId="77777777" w:rsidR="004C7207" w:rsidRDefault="004C7207" w:rsidP="004C7207">
      <w:pPr>
        <w:spacing w:after="0" w:line="240" w:lineRule="auto"/>
      </w:pPr>
      <w:r>
        <w:separator/>
      </w:r>
    </w:p>
  </w:endnote>
  <w:endnote w:type="continuationSeparator" w:id="0">
    <w:p w14:paraId="29F3E102" w14:textId="77777777" w:rsidR="004C7207" w:rsidRDefault="004C7207" w:rsidP="004C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F4A1" w14:textId="77777777" w:rsidR="004C7207" w:rsidRDefault="004C7207" w:rsidP="004C7207">
      <w:pPr>
        <w:spacing w:after="0" w:line="240" w:lineRule="auto"/>
      </w:pPr>
      <w:r>
        <w:separator/>
      </w:r>
    </w:p>
  </w:footnote>
  <w:footnote w:type="continuationSeparator" w:id="0">
    <w:p w14:paraId="400527B4" w14:textId="77777777" w:rsidR="004C7207" w:rsidRDefault="004C7207" w:rsidP="004C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8B47" w14:textId="2E0400F9" w:rsidR="004C7207" w:rsidRDefault="004C720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A62293" wp14:editId="01C00B5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96505" cy="1735455"/>
          <wp:effectExtent l="0" t="0" r="4445" b="0"/>
          <wp:wrapTopAndBottom/>
          <wp:docPr id="510923577" name="Grafik 1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23577" name="Grafik 1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173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07"/>
    <w:rsid w:val="00195652"/>
    <w:rsid w:val="004C7207"/>
    <w:rsid w:val="0095798D"/>
    <w:rsid w:val="009A6FF0"/>
    <w:rsid w:val="00AD5CA7"/>
    <w:rsid w:val="00E559F0"/>
    <w:rsid w:val="00F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FD4DC"/>
  <w15:chartTrackingRefBased/>
  <w15:docId w15:val="{2A503F3A-026E-4872-9ACE-C9FC626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9F0"/>
  </w:style>
  <w:style w:type="paragraph" w:styleId="berschrift1">
    <w:name w:val="heading 1"/>
    <w:basedOn w:val="Standard"/>
    <w:next w:val="Standard"/>
    <w:link w:val="berschrift1Zchn"/>
    <w:uiPriority w:val="9"/>
    <w:qFormat/>
    <w:rsid w:val="004C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72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72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2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72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72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7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72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72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72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72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720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C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7207"/>
  </w:style>
  <w:style w:type="paragraph" w:styleId="Fuzeile">
    <w:name w:val="footer"/>
    <w:basedOn w:val="Standard"/>
    <w:link w:val="FuzeileZchn"/>
    <w:uiPriority w:val="99"/>
    <w:unhideWhenUsed/>
    <w:rsid w:val="004C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7207"/>
  </w:style>
  <w:style w:type="table" w:styleId="Tabellenraster">
    <w:name w:val="Table Grid"/>
    <w:basedOn w:val="NormaleTabelle"/>
    <w:uiPriority w:val="39"/>
    <w:rsid w:val="004C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8B6DA92D1AE4E9B1080F33B4C3E13" ma:contentTypeVersion="16" ma:contentTypeDescription="Ein neues Dokument erstellen." ma:contentTypeScope="" ma:versionID="e1c845c516cb0b8fcbb62e68b6b2d62a">
  <xsd:schema xmlns:xsd="http://www.w3.org/2001/XMLSchema" xmlns:xs="http://www.w3.org/2001/XMLSchema" xmlns:p="http://schemas.microsoft.com/office/2006/metadata/properties" xmlns:ns2="6e82c32f-863a-4c5a-8515-72e356ee1d10" xmlns:ns3="2ebd6320-718a-460d-8dd2-3fdf51b76c77" targetNamespace="http://schemas.microsoft.com/office/2006/metadata/properties" ma:root="true" ma:fieldsID="7fe89ed53065dfb63a894cea466ed812" ns2:_="" ns3:_="">
    <xsd:import namespace="6e82c32f-863a-4c5a-8515-72e356ee1d10"/>
    <xsd:import namespace="2ebd6320-718a-460d-8dd2-3fdf51b76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2c32f-863a-4c5a-8515-72e356ee1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dd65027-04d3-4ba4-9ae8-018c9381c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6320-718a-460d-8dd2-3fdf51b7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204892-d70e-4854-9d16-963bb8deb859}" ma:internalName="TaxCatchAll" ma:showField="CatchAllData" ma:web="2ebd6320-718a-460d-8dd2-3fdf51b7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d6320-718a-460d-8dd2-3fdf51b76c77"/>
    <lcf76f155ced4ddcb4097134ff3c332f xmlns="6e82c32f-863a-4c5a-8515-72e356ee1d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9D981B-4D8D-4F1B-BE6B-50D43340E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2c32f-863a-4c5a-8515-72e356ee1d10"/>
    <ds:schemaRef ds:uri="2ebd6320-718a-460d-8dd2-3fdf51b7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0FF14-D6D3-4891-8F66-DDA4F21F6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CEFBA-7D22-4EFF-BCA8-59E7A99C523F}">
  <ds:schemaRefs>
    <ds:schemaRef ds:uri="2ebd6320-718a-460d-8dd2-3fdf51b76c77"/>
    <ds:schemaRef ds:uri="6e82c32f-863a-4c5a-8515-72e356ee1d10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Leiber, Johannes</dc:creator>
  <cp:keywords/>
  <dc:description/>
  <cp:lastModifiedBy>Leiber, Johannes</cp:lastModifiedBy>
  <cp:revision>2</cp:revision>
  <dcterms:created xsi:type="dcterms:W3CDTF">2025-10-28T18:11:00Z</dcterms:created>
  <dcterms:modified xsi:type="dcterms:W3CDTF">2025-10-28T18:11:00Z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0x010100A688B6DA92D1AE4E9B1080F33B4C3E13</vt:lpwstr>
  </property>
</Properties>
</file>